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Georgia" w:hAnsi="Georgia" w:eastAsia="Georgia" w:cs="Georgia"/>
          <w:i/>
          <w:i/>
          <w:sz w:val="34"/>
          <w:szCs w:val="34"/>
        </w:rPr>
      </w:pPr>
      <w:bookmarkStart w:id="0" w:name="_rduigiq6ajk5"/>
      <w:bookmarkEnd w:id="0"/>
      <w:r>
        <w:rPr>
          <w:rFonts w:eastAsia="Georgia" w:cs="Georgia" w:ascii="Georgia" w:hAnsi="Georgia"/>
          <w:i/>
          <w:sz w:val="34"/>
          <w:szCs w:val="34"/>
        </w:rPr>
        <w:t>inserir aqui a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Georgia" w:hAnsi="Georgia" w:eastAsia="Georgia" w:cs="Georgia"/>
          <w:i/>
          <w:i/>
          <w:sz w:val="34"/>
          <w:szCs w:val="34"/>
        </w:rPr>
      </w:pPr>
      <w:bookmarkStart w:id="1" w:name="_kxhr7zmc0kl5"/>
      <w:bookmarkEnd w:id="1"/>
      <w:r>
        <w:rPr>
          <w:rFonts w:eastAsia="Georgia" w:cs="Georgia" w:ascii="Georgia" w:hAnsi="Georgia"/>
          <w:i/>
          <w:sz w:val="34"/>
          <w:szCs w:val="34"/>
        </w:rPr>
        <w:t xml:space="preserve">marca (logo) da </w:t>
        <w:br/>
        <w:t xml:space="preserve">organização </w:t>
        <w:br/>
        <w:t>proponente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Georgia" w:hAnsi="Georgia" w:eastAsia="Georgia" w:cs="Georgia"/>
          <w:i/>
          <w:i/>
          <w:sz w:val="44"/>
          <w:szCs w:val="44"/>
        </w:rPr>
      </w:pPr>
      <w:r>
        <w:rPr>
          <w:rFonts w:eastAsia="Georgia" w:cs="Georgia" w:ascii="Georgia" w:hAnsi="Georgia"/>
          <w:i/>
          <w:sz w:val="44"/>
          <w:szCs w:val="44"/>
        </w:rPr>
      </w:r>
      <w:bookmarkStart w:id="2" w:name="_pvf8fcpc4ovr"/>
      <w:bookmarkStart w:id="3" w:name="_pvf8fcpc4ovr"/>
      <w:bookmarkEnd w:id="3"/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Georgia" w:hAnsi="Georgia" w:eastAsia="Georgia" w:cs="Georgia"/>
          <w:i/>
          <w:i/>
          <w:sz w:val="44"/>
          <w:szCs w:val="44"/>
        </w:rPr>
      </w:pPr>
      <w:r>
        <w:rPr>
          <w:rFonts w:eastAsia="Georgia" w:cs="Georgia" w:ascii="Georgia" w:hAnsi="Georgia"/>
          <w:i/>
          <w:sz w:val="44"/>
          <w:szCs w:val="44"/>
        </w:rPr>
      </w:r>
      <w:bookmarkStart w:id="4" w:name="_lkv01ryx8aw6"/>
      <w:bookmarkStart w:id="5" w:name="_lkv01ryx8aw6"/>
      <w:bookmarkEnd w:id="5"/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Georgia" w:hAnsi="Georgia" w:eastAsia="Georgia" w:cs="Georgia"/>
          <w:i/>
          <w:i/>
          <w:sz w:val="44"/>
          <w:szCs w:val="44"/>
        </w:rPr>
      </w:pPr>
      <w:r>
        <w:rPr>
          <w:rFonts w:eastAsia="Georgia" w:cs="Georgia" w:ascii="Georgia" w:hAnsi="Georgia"/>
          <w:i/>
          <w:sz w:val="44"/>
          <w:szCs w:val="44"/>
        </w:rPr>
      </w:r>
      <w:bookmarkStart w:id="6" w:name="_f4gpbiriwdxl"/>
      <w:bookmarkStart w:id="7" w:name="_f4gpbiriwdxl"/>
      <w:bookmarkEnd w:id="7"/>
    </w:p>
    <w:p>
      <w:pPr>
        <w:pStyle w:val="Normal1"/>
        <w:spacing w:lineRule="auto" w:line="240" w:before="0" w:after="200"/>
        <w:jc w:val="center"/>
        <w:rPr>
          <w:rFonts w:ascii="Calibri" w:hAnsi="Calibri" w:eastAsia="Calibri" w:cs="Calibri"/>
          <w:color w:val="000000"/>
        </w:rPr>
      </w:pPr>
      <w:bookmarkStart w:id="8" w:name="_b80owtwnrz9"/>
      <w:bookmarkEnd w:id="8"/>
      <w:r>
        <w:rPr>
          <w:rFonts w:eastAsia="Georgia" w:cs="Georgia" w:ascii="Georgia" w:hAnsi="Georgia"/>
          <w:b/>
          <w:i/>
          <w:sz w:val="32"/>
          <w:szCs w:val="32"/>
        </w:rPr>
        <w:t>Declaração de participação</w:t>
      </w:r>
      <w:r>
        <w:rPr>
          <w:rFonts w:eastAsia="Calibri" w:cs="Calibri" w:ascii="Calibri" w:hAnsi="Calibri"/>
          <w:color w:val="000000"/>
        </w:rPr>
        <w:t xml:space="preserve"> </w:t>
      </w:r>
    </w:p>
    <w:p>
      <w:pPr>
        <w:pStyle w:val="Normal1"/>
        <w:spacing w:lineRule="auto" w:line="240" w:before="0" w:after="200"/>
        <w:ind w:left="0" w:right="283" w:hanging="0"/>
        <w:jc w:val="left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  <w:bookmarkStart w:id="9" w:name="_m2withveqhjb"/>
      <w:bookmarkStart w:id="10" w:name="_m2withveqhjb"/>
      <w:bookmarkEnd w:id="10"/>
    </w:p>
    <w:p>
      <w:pPr>
        <w:pStyle w:val="Normal1"/>
        <w:pBdr/>
        <w:shd w:val="clear" w:fill="FFFFFF"/>
        <w:spacing w:lineRule="auto" w:line="240" w:before="0" w:after="200"/>
        <w:ind w:left="0" w:right="0" w:hanging="0"/>
        <w:rPr>
          <w:rFonts w:ascii="Open Sans" w:hAnsi="Open Sans" w:eastAsia="Open Sans" w:cs="Open Sans"/>
        </w:rPr>
      </w:pPr>
      <w:bookmarkStart w:id="11" w:name="_b80owtwnrz9_Copia_1"/>
      <w:bookmarkEnd w:id="11"/>
      <w:r>
        <w:rPr>
          <w:rFonts w:eastAsia="Open Sans" w:cs="Open Sans" w:ascii="Open Sans" w:hAnsi="Open Sans"/>
        </w:rPr>
        <w:t xml:space="preserve">Pelo presente instrumento, </w:t>
      </w:r>
      <w:r>
        <w:rPr>
          <w:rFonts w:eastAsia="Open Sans" w:cs="Open Sans" w:ascii="Open Sans" w:hAnsi="Open Sans"/>
          <w:i/>
          <w:u w:val="single"/>
        </w:rPr>
        <w:t>nome da proponente,</w:t>
      </w:r>
      <w:r>
        <w:rPr>
          <w:rFonts w:eastAsia="Open Sans" w:cs="Open Sans" w:ascii="Open Sans" w:hAnsi="Open Sans"/>
        </w:rPr>
        <w:t xml:space="preserve"> pessoa jurídica de direito privado, situada na </w:t>
      </w:r>
      <w:r>
        <w:rPr>
          <w:rFonts w:eastAsia="Open Sans" w:cs="Open Sans" w:ascii="Open Sans" w:hAnsi="Open Sans"/>
          <w:i/>
          <w:u w:val="single"/>
        </w:rPr>
        <w:t>endereço da proponente</w:t>
      </w:r>
      <w:r>
        <w:rPr>
          <w:rFonts w:eastAsia="Open Sans" w:cs="Open Sans" w:ascii="Open Sans" w:hAnsi="Open Sans"/>
        </w:rPr>
        <w:t xml:space="preserve">, inscrita no Cadastro Nacional de Pessoa Jurídica (CNPJ) sob o nº </w:t>
      </w:r>
      <w:r>
        <w:rPr>
          <w:rFonts w:eastAsia="Open Sans" w:cs="Open Sans" w:ascii="Open Sans" w:hAnsi="Open Sans"/>
          <w:i/>
          <w:u w:val="single"/>
        </w:rPr>
        <w:t>xxxxxxxx</w:t>
      </w:r>
      <w:r>
        <w:rPr>
          <w:rFonts w:eastAsia="Open Sans" w:cs="Open Sans" w:ascii="Open Sans" w:hAnsi="Open Sans"/>
        </w:rPr>
        <w:t xml:space="preserve">, neste ato representada na pessoa de sua representante legal </w:t>
      </w:r>
      <w:r>
        <w:rPr>
          <w:rFonts w:eastAsia="Open Sans" w:cs="Open Sans" w:ascii="Open Sans" w:hAnsi="Open Sans"/>
          <w:i/>
          <w:u w:val="single"/>
        </w:rPr>
        <w:t>nome da pessoa que é representante</w:t>
      </w:r>
      <w:r>
        <w:rPr>
          <w:rFonts w:eastAsia="Open Sans" w:cs="Open Sans" w:ascii="Open Sans" w:hAnsi="Open Sans"/>
        </w:rPr>
        <w:t xml:space="preserve"> inscrita no Cadastro Nacional de Pessoa Física (CPF) sob nº </w:t>
      </w:r>
      <w:r>
        <w:rPr>
          <w:rFonts w:eastAsia="Open Sans" w:cs="Open Sans" w:ascii="Open Sans" w:hAnsi="Open Sans"/>
          <w:i/>
          <w:u w:val="single"/>
        </w:rPr>
        <w:t>xxxxxxxxxxxx</w:t>
      </w:r>
      <w:r>
        <w:rPr>
          <w:rFonts w:eastAsia="Open Sans" w:cs="Open Sans" w:ascii="Open Sans" w:hAnsi="Open Sans"/>
        </w:rPr>
        <w:t xml:space="preserve">, doravante simplesmente denominada “proponente”; declara ao Serpro que:  </w:t>
      </w:r>
    </w:p>
    <w:p>
      <w:pPr>
        <w:pStyle w:val="Normal1"/>
        <w:numPr>
          <w:ilvl w:val="0"/>
          <w:numId w:val="2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2" w:name="_fc7cxpr4fta1"/>
      <w:bookmarkEnd w:id="12"/>
      <w:r>
        <w:rPr>
          <w:rFonts w:eastAsia="Open Sans" w:cs="Open Sans" w:ascii="Open Sans" w:hAnsi="Open Sans"/>
        </w:rPr>
        <w:t>é uma Organização da Sociedade Civil ou Organização Não Governamental fundada em 2021, ou em data anterior a 2021, conforme atestado em seus documentos oficiais;</w:t>
      </w:r>
    </w:p>
    <w:p>
      <w:pPr>
        <w:pStyle w:val="Normal1"/>
        <w:numPr>
          <w:ilvl w:val="0"/>
          <w:numId w:val="2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3" w:name="_b80owtwnrz9_Copia_2"/>
      <w:bookmarkEnd w:id="13"/>
      <w:r>
        <w:rPr>
          <w:rFonts w:eastAsia="Open Sans" w:cs="Open Sans" w:ascii="Open Sans" w:hAnsi="Open Sans"/>
        </w:rPr>
        <w:t>está adimplente com exigências contratuais de eventuais patrocínios anteriores firmados com órgãos ou entidades do Sistema de Comunicação de Governo do Poder Executivo Federal - SICOM (IN nº 02 da SECOM/SG-PR)</w:t>
      </w:r>
      <w:r>
        <w:rPr>
          <w:rFonts w:eastAsia="Arial" w:cs="Arial" w:ascii="Arial" w:hAnsi="Arial"/>
          <w:color w:val="000000"/>
        </w:rPr>
        <w:t xml:space="preserve">;  </w:t>
      </w:r>
    </w:p>
    <w:p>
      <w:pPr>
        <w:pStyle w:val="Normal1"/>
        <w:numPr>
          <w:ilvl w:val="0"/>
          <w:numId w:val="2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4" w:name="_v1b3q5w0cjm4"/>
      <w:bookmarkEnd w:id="14"/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Open Sans" w:cs="Open Sans" w:ascii="Open Sans" w:hAnsi="Open Sans"/>
        </w:rPr>
        <w:t>tem conhecimento do Código de Ética, Conduta e Integridade do Serpro, disponível em:</w:t>
      </w:r>
      <w:hyperlink r:id="rId2">
        <w:r>
          <w:rPr>
            <w:rFonts w:eastAsia="Open Sans" w:cs="Open Sans" w:ascii="Open Sans" w:hAnsi="Open Sans"/>
          </w:rPr>
          <w:t xml:space="preserve"> </w:t>
        </w:r>
      </w:hyperlink>
      <w:hyperlink r:id="rId3">
        <w:r>
          <w:rPr>
            <w:rFonts w:eastAsia="Arial" w:cs="Arial" w:ascii="Arial" w:hAnsi="Arial"/>
            <w:color w:val="1155CC"/>
            <w:sz w:val="22"/>
            <w:szCs w:val="22"/>
            <w:u w:val="single"/>
          </w:rPr>
          <w:t>https://www.transparencia.serpro.gov.br/etica-e-integridade/etica</w:t>
        </w:r>
      </w:hyperlink>
      <w:r>
        <w:rPr>
          <w:rFonts w:eastAsia="Arial" w:cs="Arial" w:ascii="Arial" w:hAnsi="Arial"/>
          <w:color w:val="000000"/>
        </w:rPr>
        <w:t xml:space="preserve">;  </w:t>
      </w:r>
    </w:p>
    <w:p>
      <w:pPr>
        <w:pStyle w:val="Normal1"/>
        <w:numPr>
          <w:ilvl w:val="0"/>
          <w:numId w:val="2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5" w:name="_5thbkj58ciyd"/>
      <w:bookmarkEnd w:id="15"/>
      <w:r>
        <w:rPr>
          <w:rFonts w:eastAsia="Open Sans" w:cs="Open Sans" w:ascii="Open Sans" w:hAnsi="Open Sans"/>
        </w:rPr>
        <w:t>tem conhecimento da Política de Integridade e Anticorrupção do Serpro, disponível em:</w:t>
      </w:r>
      <w:hyperlink r:id="rId4">
        <w:r>
          <w:rPr>
            <w:rFonts w:eastAsia="Open Sans" w:cs="Open Sans" w:ascii="Open Sans" w:hAnsi="Open Sans"/>
          </w:rPr>
          <w:t xml:space="preserve"> </w:t>
        </w:r>
      </w:hyperlink>
      <w:hyperlink r:id="rId5">
        <w:r>
          <w:rPr>
            <w:rFonts w:eastAsia="Arial" w:cs="Arial" w:ascii="Arial" w:hAnsi="Arial"/>
            <w:color w:val="1155CC"/>
            <w:sz w:val="22"/>
            <w:szCs w:val="22"/>
            <w:u w:val="single"/>
          </w:rPr>
          <w:t>https://www.transparencia.serpro.gov.br/etica-e-integridade/integridade</w:t>
        </w:r>
      </w:hyperlink>
      <w:r>
        <w:rPr>
          <w:rFonts w:eastAsia="Arial" w:cs="Arial" w:ascii="Arial" w:hAnsi="Arial"/>
          <w:color w:val="000000"/>
          <w:sz w:val="22"/>
          <w:szCs w:val="22"/>
        </w:rPr>
        <w:t>;</w:t>
      </w:r>
      <w:r>
        <w:rPr>
          <w:rFonts w:eastAsia="Arial" w:cs="Arial" w:ascii="Arial" w:hAnsi="Arial"/>
          <w:color w:val="000000"/>
        </w:rPr>
        <w:t> 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6" w:name="_b80owtwnrz9_Copia_3"/>
      <w:bookmarkEnd w:id="16"/>
      <w:r>
        <w:rPr>
          <w:rFonts w:eastAsia="Open Sans" w:cs="Open Sans" w:ascii="Open Sans" w:hAnsi="Open Sans"/>
        </w:rPr>
        <w:t xml:space="preserve"> </w:t>
      </w:r>
      <w:r>
        <w:rPr>
          <w:rFonts w:eastAsia="Open Sans" w:cs="Open Sans" w:ascii="Open Sans" w:hAnsi="Open Sans"/>
        </w:rPr>
        <w:t xml:space="preserve">não descumpriu quaisquer procedimentos exigidos em prestação de contas de patrocínios anteriores, tenham sido elas prestadas a instituições públicas ou privadas; 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7" w:name="_8t7qucrygf14"/>
      <w:bookmarkEnd w:id="17"/>
      <w:r>
        <w:rPr>
          <w:rFonts w:eastAsia="Open Sans" w:cs="Open Sans" w:ascii="Open Sans" w:hAnsi="Open Sans"/>
        </w:rPr>
        <w:t xml:space="preserve">não apresenta pendências referentes a projetos anteriormente patrocinados (contrapartidas, prestações de contas etc.) relativas a qualquer entidade / órgão integrante do Sistema de Comunicação do Governo Federal – SICOM; 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18" w:name="_9vhsdqwp4ctc"/>
      <w:bookmarkEnd w:id="18"/>
      <w:r>
        <w:rPr>
          <w:rFonts w:eastAsia="Open Sans" w:cs="Open Sans" w:ascii="Open Sans" w:hAnsi="Open Sans"/>
        </w:rPr>
        <w:t xml:space="preserve">no projeto que apresenta, não remunerará </w:t>
      </w:r>
      <w:r>
        <w:rPr/>
        <w:t>empregado ou empregada do Serpro; ou integrante de Diretoria, Assessoria ou Conselho do Serpro; ou componente da Comissão de Avaliação deste edital;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u w:val="none"/>
        </w:rPr>
      </w:pPr>
      <w:bookmarkStart w:id="19" w:name="_x6cfu8bszed5"/>
      <w:bookmarkEnd w:id="19"/>
      <w:r>
        <w:rPr/>
        <w:t>No projeto que apresenta, não remunerará cônjuge, companheira/o, parente; em linha reta ou colateral; por consanguinidade ou afinidade; até o terceiro grau, de: empregado ou empregada do Serpro; ou integrante de Diretoria, Assessoria ou Conselho do Serpro; ou componente da Comissão de Avaliação definida para avaliar projetos deste edital.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20" w:name="_ykn2iny52sj1"/>
      <w:bookmarkEnd w:id="20"/>
      <w:r>
        <w:rPr/>
        <w:t>não possui, entre as pessoas que tenham poder de direção, ou sejam administradoras, associadas ou congêneres: cônjuge, companheira/o, parente; em linha reta ou colateral; por consanguinidade ou afinidade; até o terceiro grau, de: empregado ou empregada do Serpro; ou integrante de Diretoria, Assessoria ou Conselho do Serpro; ou componente da Comissão de Avaliação deste edital.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21" w:name="_p33l38hlh2g0"/>
      <w:bookmarkEnd w:id="21"/>
      <w:r>
        <w:rPr>
          <w:rFonts w:eastAsia="Open Sans" w:cs="Open Sans" w:ascii="Open Sans" w:hAnsi="Open Sans"/>
        </w:rPr>
        <w:t xml:space="preserve">será capaz de comprovar regularidade fiscal e trabalhista no momento da contratação;  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22" w:name="_gxelxc8tzqrh"/>
      <w:bookmarkEnd w:id="22"/>
      <w:r>
        <w:rPr>
          <w:rFonts w:eastAsia="Open Sans" w:cs="Open Sans" w:ascii="Open Sans" w:hAnsi="Open Sans"/>
        </w:rPr>
        <w:t>respeita restrições quanto ao uso de mão de obra análoga ao trabalho escravo, exploração de trabalho infantil, promoção de drogas lícitas ou ilícitas, e outras vedações impostas no Edital Serpro de seleção pública de projetos de inclusão sociodigital;</w:t>
      </w:r>
    </w:p>
    <w:p>
      <w:pPr>
        <w:pStyle w:val="Normal1"/>
        <w:numPr>
          <w:ilvl w:val="0"/>
          <w:numId w:val="1"/>
        </w:numPr>
        <w:pBdr/>
        <w:spacing w:lineRule="auto" w:line="240" w:before="0" w:after="200"/>
        <w:ind w:left="1080" w:right="0" w:hanging="360"/>
        <w:rPr>
          <w:rFonts w:ascii="Open Sans Medium" w:hAnsi="Open Sans Medium" w:eastAsia="Open Sans Medium" w:cs="Open Sans Medium"/>
          <w:color w:val="808080"/>
          <w:sz w:val="24"/>
          <w:szCs w:val="24"/>
        </w:rPr>
      </w:pPr>
      <w:bookmarkStart w:id="23" w:name="_f0hphmbcvdpt"/>
      <w:bookmarkEnd w:id="23"/>
      <w:r>
        <w:rPr>
          <w:rFonts w:eastAsia="Open Sans" w:cs="Open Sans" w:ascii="Open Sans" w:hAnsi="Open Sans"/>
        </w:rPr>
        <w:t xml:space="preserve">realiza o tratamento de  dados pessoais associados ao desenvolvimento  e execução do projeto atendendo ao disposto na Lei Geral de Proteção de Dados Pessoais – LGPD (Lei nº 13.709, de 14 de agosto de 2018). 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rPr>
          <w:rFonts w:ascii="Open Sans" w:hAnsi="Open Sans" w:eastAsia="Open Sans" w:cs="Open Sans"/>
        </w:rPr>
      </w:pPr>
      <w:bookmarkStart w:id="24" w:name="_b80owtwnrz9_Copia_4"/>
      <w:bookmarkEnd w:id="24"/>
      <w:r>
        <w:rPr>
          <w:rFonts w:eastAsia="Open Sans" w:cs="Open Sans" w:ascii="Open Sans" w:hAnsi="Open Sans"/>
        </w:rPr>
        <w:t xml:space="preserve">​ 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rPr>
          <w:rFonts w:ascii="Open Sans" w:hAnsi="Open Sans" w:eastAsia="Open Sans" w:cs="Open Sans"/>
        </w:rPr>
      </w:pPr>
      <w:bookmarkStart w:id="25" w:name="_b80owtwnrz9_Copia_5"/>
      <w:bookmarkEnd w:id="25"/>
      <w:r>
        <w:rPr>
          <w:rFonts w:eastAsia="Open Sans" w:cs="Open Sans" w:ascii="Open Sans" w:hAnsi="Open Sans"/>
        </w:rPr>
        <w:t xml:space="preserve">​ 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rPr>
          <w:rFonts w:ascii="Open Sans" w:hAnsi="Open Sans" w:eastAsia="Open Sans" w:cs="Open Sans"/>
        </w:rPr>
      </w:pPr>
      <w:bookmarkStart w:id="26" w:name="_b80owtwnrz9_Copia_6"/>
      <w:bookmarkEnd w:id="26"/>
      <w:r>
        <w:rPr>
          <w:rFonts w:eastAsia="Open Sans" w:cs="Open Sans" w:ascii="Open Sans" w:hAnsi="Open Sans"/>
        </w:rPr>
        <w:t>​</w:t>
      </w:r>
      <w:r>
        <w:rPr>
          <w:rFonts w:eastAsia="Open Sans" w:cs="Open Sans" w:ascii="Open Sans" w:hAnsi="Open Sans"/>
        </w:rPr>
        <w:t xml:space="preserve">Cidade, data. 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rPr>
          <w:rFonts w:ascii="Open Sans" w:hAnsi="Open Sans" w:eastAsia="Open Sans" w:cs="Open Sans"/>
        </w:rPr>
      </w:pPr>
      <w:bookmarkStart w:id="27" w:name="_b80owtwnrz9_Copia_7"/>
      <w:bookmarkEnd w:id="27"/>
      <w:r>
        <w:rPr>
          <w:rFonts w:eastAsia="Open Sans" w:cs="Open Sans" w:ascii="Open Sans" w:hAnsi="Open Sans"/>
        </w:rPr>
        <w:t xml:space="preserve">​ </w:t>
      </w:r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  <w:bookmarkStart w:id="28" w:name="_gdhltmb4xavx"/>
      <w:bookmarkStart w:id="29" w:name="_gdhltmb4xavx"/>
      <w:bookmarkEnd w:id="29"/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  <w:bookmarkStart w:id="30" w:name="_yxtl196gpf3"/>
      <w:bookmarkStart w:id="31" w:name="_yxtl196gpf3"/>
      <w:bookmarkEnd w:id="31"/>
    </w:p>
    <w:p>
      <w:pPr>
        <w:pStyle w:val="Normal1"/>
        <w:pBdr/>
        <w:shd w:val="clear" w:fill="FFFFFF"/>
        <w:spacing w:lineRule="auto" w:line="240" w:before="0" w:after="0"/>
        <w:ind w:left="0" w:right="0" w:hanging="0"/>
        <w:jc w:val="center"/>
        <w:rPr/>
      </w:pPr>
      <w:bookmarkStart w:id="32" w:name="_b80owtwnrz9_Copia_8"/>
      <w:bookmarkEnd w:id="32"/>
      <w:r>
        <w:rPr>
          <w:rFonts w:eastAsia="Open Sans" w:cs="Open Sans" w:ascii="Open Sans" w:hAnsi="Open Sans"/>
        </w:rPr>
        <w:t>​</w:t>
      </w:r>
      <w:r>
        <w:rPr>
          <w:rFonts w:eastAsia="Open Sans" w:cs="Open Sans" w:ascii="Open Sans" w:hAnsi="Open Sans"/>
        </w:rPr>
        <w:t xml:space="preserve">(Assinatura) </w:t>
        <w:br/>
        <w:t xml:space="preserve">_______________________________________________________ </w:t>
        <w:br/>
        <w:t xml:space="preserve">NOME DA PESSOA QUE É RESPONSÁVEL LEGAL </w:t>
        <w:br/>
        <w:t xml:space="preserve">Cargo​ </w:t>
        <w:br/>
        <w:t>Nome da proponente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850" w:right="1192" w:gutter="0" w:header="1133" w:top="1633" w:footer="566" w:bottom="1603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 Sans Medium">
    <w:charset w:val="00"/>
    <w:family w:val="roman"/>
    <w:pitch w:val="variable"/>
  </w:font>
  <w:font w:name="Georgia">
    <w:charset w:val="00"/>
    <w:family w:val="roman"/>
    <w:pitch w:val="variable"/>
  </w:font>
  <w:font w:name="Open San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 w:before="0" w:after="0"/>
      <w:jc w:val="right"/>
      <w:rPr/>
    </w:pPr>
    <w:r>
      <w:rPr>
        <w:rFonts w:eastAsia="Arial" w:cs="Arial" w:ascii="Arial" w:hAnsi="Arial"/>
        <w:color w:val="999999"/>
        <w:sz w:val="22"/>
        <w:szCs w:val="22"/>
      </w:rPr>
      <w:t xml:space="preserve">                                               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 w:before="0" w:after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ind w:left="720" w:right="283" w:hanging="0"/>
      <w:jc w:val="right"/>
      <w:rPr>
        <w:color w:val="434343"/>
        <w:sz w:val="14"/>
        <w:szCs w:val="14"/>
      </w:rPr>
    </w:pPr>
    <w:r>
      <w:rPr>
        <w:color w:val="434343"/>
        <w:sz w:val="14"/>
        <w:szCs w:val="1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bidi w:val="0"/>
      <w:spacing w:lineRule="auto" w:line="276" w:before="138" w:after="0"/>
      <w:ind w:left="283" w:right="283" w:hanging="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sz w:val="18"/>
        <w:i w:val="false"/>
        <w:u w:val="none"/>
        <w:b w:val="false"/>
        <w:szCs w:val="18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sz w:val="18"/>
        <w:i w:val="false"/>
        <w:u w:val="none"/>
        <w:b w:val="false"/>
        <w:szCs w:val="18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 Medium" w:hAnsi="Open Sans Medium" w:eastAsia="Open Sans Medium" w:cs="Open Sans Medium"/>
        <w:color w:val="808080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138" w:after="0"/>
      <w:ind w:left="283" w:right="283" w:hanging="0"/>
      <w:jc w:val="both"/>
    </w:pPr>
    <w:rPr>
      <w:rFonts w:ascii="Open Sans Medium" w:hAnsi="Open Sans Medium" w:eastAsia="Open Sans Medium" w:cs="Open Sans Medium"/>
      <w:color w:val="808080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170" w:after="227"/>
      <w:ind w:left="720" w:right="0" w:hanging="360"/>
      <w:jc w:val="left"/>
    </w:pPr>
    <w:rPr>
      <w:rFonts w:ascii="Georgia" w:hAnsi="Georgia" w:eastAsia="Georgia" w:cs="Georgia"/>
      <w:i/>
      <w:color w:val="666666"/>
      <w:sz w:val="32"/>
      <w:szCs w:val="32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00" w:after="0"/>
      <w:ind w:left="720" w:right="283" w:hanging="360"/>
    </w:pPr>
    <w:rPr>
      <w:rFonts w:ascii="Open Sans" w:hAnsi="Open Sans" w:eastAsia="Open Sans" w:cs="Open Sans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0" w:after="0"/>
      <w:ind w:left="0" w:right="283" w:hanging="0"/>
      <w:jc w:val="left"/>
    </w:pPr>
    <w:rPr>
      <w:i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138" w:after="0"/>
      <w:ind w:left="283" w:right="283" w:hanging="0"/>
      <w:jc w:val="both"/>
    </w:pPr>
    <w:rPr>
      <w:rFonts w:ascii="Open Sans Medium" w:hAnsi="Open Sans Medium" w:eastAsia="Open Sans Medium" w:cs="Open Sans Medium"/>
      <w:color w:val="808080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widowControl/>
      <w:spacing w:lineRule="auto" w:line="240" w:before="170" w:after="227"/>
      <w:ind w:left="0" w:right="0" w:hanging="567"/>
      <w:jc w:val="left"/>
    </w:pPr>
    <w:rPr>
      <w:rFonts w:ascii="Georgia" w:hAnsi="Georgia" w:eastAsia="Georgia" w:cs="Georgia"/>
      <w:i/>
      <w:color w:val="666666"/>
      <w:sz w:val="32"/>
      <w:szCs w:val="3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parencia.serpro.gov.br/etica-e-integridade/etica" TargetMode="External"/><Relationship Id="rId3" Type="http://schemas.openxmlformats.org/officeDocument/2006/relationships/hyperlink" Target="https://www.transparencia.serpro.gov.br/etica-e-integridade/etica" TargetMode="External"/><Relationship Id="rId4" Type="http://schemas.openxmlformats.org/officeDocument/2006/relationships/hyperlink" Target="https://www.transparencia.serpro.gov.br/etica-e-integridade/integridade" TargetMode="External"/><Relationship Id="rId5" Type="http://schemas.openxmlformats.org/officeDocument/2006/relationships/hyperlink" Target="https://www.transparencia.serpro.gov.br/etica-e-integridade/integridade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2</Pages>
  <Words>446</Words>
  <Characters>2766</Characters>
  <CharactersWithSpaces>3370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